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68" w:rsidRPr="000C2E68" w:rsidRDefault="00A22DFF" w:rsidP="000C2E68">
      <w:pPr>
        <w:jc w:val="center"/>
        <w:rPr>
          <w:rFonts w:ascii="Arial" w:hAnsi="Arial" w:cs="Arial"/>
          <w:b/>
          <w:sz w:val="20"/>
          <w:szCs w:val="20"/>
        </w:rPr>
      </w:pPr>
      <w:r w:rsidRPr="000C2E68">
        <w:rPr>
          <w:rFonts w:ascii="Arial" w:hAnsi="Arial" w:cs="Arial"/>
          <w:b/>
          <w:sz w:val="20"/>
          <w:szCs w:val="20"/>
        </w:rPr>
        <w:t>Opis przedmiotu zamówienia</w:t>
      </w:r>
    </w:p>
    <w:p w:rsidR="000C2E68" w:rsidRPr="000C2E68" w:rsidRDefault="000C2E68" w:rsidP="000C2E6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C2E68">
        <w:rPr>
          <w:rFonts w:ascii="Arial" w:hAnsi="Arial" w:cs="Arial"/>
          <w:b/>
          <w:sz w:val="20"/>
          <w:szCs w:val="20"/>
        </w:rPr>
        <w:t>Zadanie 2: Sukcesywna dostawa materiałów biurowych dla jednostek organizacyjnych Uniwersytetu Rzeszowskiego zlokalizowanych w Rzeszowie, Krasnem i w Weryni k/Kolbuszowej w 2013 roku</w:t>
      </w:r>
    </w:p>
    <w:p w:rsidR="000C2E68" w:rsidRPr="000C2E68" w:rsidRDefault="000C2E68" w:rsidP="000C2E6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10567" w:rsidRPr="000C2E68" w:rsidRDefault="009E2FD9" w:rsidP="000C2E68">
      <w:pPr>
        <w:pStyle w:val="Akapitzlist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Przedmiotem zamówienia jest  wyłonienie wykonawcy w zakresie </w:t>
      </w:r>
      <w:r w:rsidR="005C73F3" w:rsidRPr="000C2E68">
        <w:rPr>
          <w:rFonts w:ascii="Arial" w:hAnsi="Arial" w:cs="Arial"/>
          <w:b/>
          <w:sz w:val="20"/>
          <w:szCs w:val="20"/>
        </w:rPr>
        <w:t>sukcesywnej dostawy</w:t>
      </w:r>
      <w:r w:rsidR="005C73F3" w:rsidRPr="000C2E68">
        <w:rPr>
          <w:rFonts w:ascii="Arial" w:hAnsi="Arial" w:cs="Arial"/>
          <w:sz w:val="20"/>
          <w:szCs w:val="20"/>
        </w:rPr>
        <w:t xml:space="preserve"> </w:t>
      </w:r>
      <w:r w:rsidR="00FA6912" w:rsidRPr="000C2E68">
        <w:rPr>
          <w:rFonts w:ascii="Arial" w:hAnsi="Arial" w:cs="Arial"/>
          <w:sz w:val="20"/>
          <w:szCs w:val="20"/>
        </w:rPr>
        <w:t xml:space="preserve">( praktycznie codziennie) </w:t>
      </w:r>
      <w:r w:rsidR="005C73F3" w:rsidRPr="000C2E68">
        <w:rPr>
          <w:rFonts w:ascii="Arial" w:hAnsi="Arial" w:cs="Arial"/>
          <w:b/>
          <w:sz w:val="20"/>
          <w:szCs w:val="20"/>
        </w:rPr>
        <w:t>transportem dostawcy i na jego koszt</w:t>
      </w:r>
      <w:r w:rsidR="005C73F3" w:rsidRPr="000C2E68">
        <w:rPr>
          <w:rFonts w:ascii="Arial" w:hAnsi="Arial" w:cs="Arial"/>
          <w:sz w:val="20"/>
          <w:szCs w:val="20"/>
        </w:rPr>
        <w:t xml:space="preserve"> </w:t>
      </w:r>
      <w:r w:rsidRPr="000C2E68">
        <w:rPr>
          <w:rFonts w:ascii="Arial" w:hAnsi="Arial" w:cs="Arial"/>
          <w:sz w:val="20"/>
          <w:szCs w:val="20"/>
        </w:rPr>
        <w:t xml:space="preserve"> materiałów biurowych wymienion</w:t>
      </w:r>
      <w:r w:rsidR="000C2E68" w:rsidRPr="000C2E68">
        <w:rPr>
          <w:rFonts w:ascii="Arial" w:hAnsi="Arial" w:cs="Arial"/>
          <w:sz w:val="20"/>
          <w:szCs w:val="20"/>
        </w:rPr>
        <w:t xml:space="preserve">ych w załączniku do </w:t>
      </w:r>
      <w:proofErr w:type="spellStart"/>
      <w:r w:rsidR="000C2E68" w:rsidRPr="000C2E68">
        <w:rPr>
          <w:rFonts w:ascii="Arial" w:hAnsi="Arial" w:cs="Arial"/>
          <w:sz w:val="20"/>
          <w:szCs w:val="20"/>
        </w:rPr>
        <w:t>Siwz</w:t>
      </w:r>
      <w:proofErr w:type="spellEnd"/>
      <w:r w:rsidRPr="000C2E68">
        <w:rPr>
          <w:rFonts w:ascii="Arial" w:hAnsi="Arial" w:cs="Arial"/>
          <w:sz w:val="20"/>
          <w:szCs w:val="20"/>
        </w:rPr>
        <w:t xml:space="preserve">  dla potrzeb wszystkich jednostek organizacyjnych UR.</w:t>
      </w:r>
      <w:r w:rsidR="00630C39" w:rsidRPr="000C2E68">
        <w:rPr>
          <w:rFonts w:ascii="Arial" w:hAnsi="Arial" w:cs="Arial"/>
          <w:sz w:val="20"/>
          <w:szCs w:val="20"/>
        </w:rPr>
        <w:t xml:space="preserve">   Dostarczane materiały  </w:t>
      </w:r>
      <w:r w:rsidR="00AF3E27" w:rsidRPr="000C2E68">
        <w:rPr>
          <w:rFonts w:ascii="Arial" w:hAnsi="Arial" w:cs="Arial"/>
          <w:sz w:val="20"/>
          <w:szCs w:val="20"/>
        </w:rPr>
        <w:t>muszą  odpowiadać typom, parametrom techniczno -  jakościowym</w:t>
      </w:r>
      <w:r w:rsidR="00630C39" w:rsidRPr="000C2E68">
        <w:rPr>
          <w:rFonts w:ascii="Arial" w:hAnsi="Arial" w:cs="Arial"/>
          <w:sz w:val="20"/>
          <w:szCs w:val="20"/>
        </w:rPr>
        <w:t xml:space="preserve"> </w:t>
      </w:r>
      <w:r w:rsidR="00AF3E27" w:rsidRPr="000C2E68">
        <w:rPr>
          <w:rFonts w:ascii="Arial" w:hAnsi="Arial" w:cs="Arial"/>
          <w:sz w:val="20"/>
          <w:szCs w:val="20"/>
        </w:rPr>
        <w:t>i w</w:t>
      </w:r>
      <w:r w:rsidR="002E01C0" w:rsidRPr="000C2E68">
        <w:rPr>
          <w:rFonts w:ascii="Arial" w:hAnsi="Arial" w:cs="Arial"/>
          <w:sz w:val="20"/>
          <w:szCs w:val="20"/>
        </w:rPr>
        <w:t xml:space="preserve">ydajnościowym </w:t>
      </w:r>
      <w:r w:rsidR="002E01C0" w:rsidRPr="000C2E68">
        <w:rPr>
          <w:rFonts w:ascii="Arial" w:hAnsi="Arial" w:cs="Arial"/>
          <w:b/>
          <w:sz w:val="20"/>
          <w:szCs w:val="20"/>
        </w:rPr>
        <w:t xml:space="preserve">zgodnie z opisem </w:t>
      </w:r>
      <w:r w:rsidR="009D00B1" w:rsidRPr="000C2E68">
        <w:rPr>
          <w:rFonts w:ascii="Arial" w:hAnsi="Arial" w:cs="Arial"/>
          <w:b/>
          <w:sz w:val="20"/>
          <w:szCs w:val="20"/>
        </w:rPr>
        <w:t xml:space="preserve">i podanym modelem wzorcowym </w:t>
      </w:r>
      <w:r w:rsidR="002E01C0" w:rsidRPr="000C2E68">
        <w:rPr>
          <w:rFonts w:ascii="Arial" w:hAnsi="Arial" w:cs="Arial"/>
          <w:sz w:val="20"/>
          <w:szCs w:val="20"/>
        </w:rPr>
        <w:t>Z</w:t>
      </w:r>
      <w:r w:rsidR="00AF3E27" w:rsidRPr="000C2E68">
        <w:rPr>
          <w:rFonts w:ascii="Arial" w:hAnsi="Arial" w:cs="Arial"/>
          <w:sz w:val="20"/>
          <w:szCs w:val="20"/>
        </w:rPr>
        <w:t xml:space="preserve">amawiającego zawartym w </w:t>
      </w:r>
      <w:r w:rsidR="002E01C0" w:rsidRPr="000C2E68">
        <w:rPr>
          <w:rFonts w:ascii="Arial" w:hAnsi="Arial" w:cs="Arial"/>
          <w:sz w:val="20"/>
          <w:szCs w:val="20"/>
        </w:rPr>
        <w:t>zestawieniu zbiorczym</w:t>
      </w:r>
      <w:r w:rsidR="00AF3E27" w:rsidRPr="000C2E68">
        <w:rPr>
          <w:rFonts w:ascii="Arial" w:hAnsi="Arial" w:cs="Arial"/>
          <w:sz w:val="20"/>
          <w:szCs w:val="20"/>
        </w:rPr>
        <w:t xml:space="preserve"> potrzeb stanowiącym załącznik do SIWZ</w:t>
      </w:r>
      <w:r w:rsidR="002E01C0" w:rsidRPr="000C2E68">
        <w:rPr>
          <w:rFonts w:ascii="Arial" w:hAnsi="Arial" w:cs="Arial"/>
          <w:sz w:val="20"/>
          <w:szCs w:val="20"/>
        </w:rPr>
        <w:t xml:space="preserve"> . Zamawiający dopuszcza dostawę materiałów równoważnych co do typu i pozostałych parametrów lecz o właściwościach takich samych lub lepszych od opisanych przez Zamawiającego. W przypadku wątpliwości na Wykonawcy ciąży obowiązek udokumentowania spełnienia warunków.</w:t>
      </w:r>
      <w:r w:rsidR="00630C39" w:rsidRPr="000C2E68">
        <w:rPr>
          <w:rFonts w:ascii="Arial" w:hAnsi="Arial" w:cs="Arial"/>
          <w:sz w:val="20"/>
          <w:szCs w:val="20"/>
        </w:rPr>
        <w:t xml:space="preserve">  </w:t>
      </w:r>
      <w:r w:rsidR="002C6C06" w:rsidRPr="000C2E68">
        <w:rPr>
          <w:rFonts w:ascii="Arial" w:hAnsi="Arial" w:cs="Arial"/>
          <w:b/>
          <w:sz w:val="20"/>
          <w:szCs w:val="20"/>
        </w:rPr>
        <w:t xml:space="preserve">W przypadku papieru białego do drukarek i kopiarek Wykonawca ma obowiązek dołączenia certyfikatów jakości , świadczących że oferowany produkt odpowiada parametrom zawartym w opisie </w:t>
      </w:r>
      <w:r w:rsidR="00FA6912" w:rsidRPr="000C2E68">
        <w:rPr>
          <w:rFonts w:ascii="Arial" w:hAnsi="Arial" w:cs="Arial"/>
          <w:b/>
          <w:sz w:val="20"/>
          <w:szCs w:val="20"/>
        </w:rPr>
        <w:t>– formularzu cenowym.</w:t>
      </w:r>
      <w:r w:rsidR="00630C39" w:rsidRPr="000C2E68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="00E553D6" w:rsidRPr="000C2E68">
        <w:rPr>
          <w:rFonts w:ascii="Arial" w:hAnsi="Arial" w:cs="Arial"/>
          <w:b/>
          <w:sz w:val="20"/>
          <w:szCs w:val="20"/>
        </w:rPr>
        <w:t xml:space="preserve"> Koszt transportu zamawianych materiałów  biurowych  ponosi wykonawca.</w:t>
      </w:r>
    </w:p>
    <w:p w:rsidR="009E2FD9" w:rsidRPr="000C2E68" w:rsidRDefault="009E2FD9" w:rsidP="000C2E6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Przy realizacji przedmiotu zamówienia wykonawca musi wziąć pod uwagę</w:t>
      </w:r>
      <w:r w:rsidR="00176016" w:rsidRPr="000C2E68">
        <w:rPr>
          <w:rFonts w:ascii="Arial" w:hAnsi="Arial" w:cs="Arial"/>
          <w:sz w:val="20"/>
          <w:szCs w:val="20"/>
        </w:rPr>
        <w:t>, że:</w:t>
      </w:r>
    </w:p>
    <w:p w:rsidR="00176016" w:rsidRPr="000C2E68" w:rsidRDefault="00176016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Materiały biurow</w:t>
      </w:r>
      <w:r w:rsidR="00096DFC" w:rsidRPr="000C2E68">
        <w:rPr>
          <w:rFonts w:ascii="Arial" w:hAnsi="Arial" w:cs="Arial"/>
          <w:sz w:val="20"/>
          <w:szCs w:val="20"/>
        </w:rPr>
        <w:t xml:space="preserve">e będą dostarczane do ok. 25 </w:t>
      </w:r>
      <w:r w:rsidRPr="000C2E68">
        <w:rPr>
          <w:rFonts w:ascii="Arial" w:hAnsi="Arial" w:cs="Arial"/>
          <w:sz w:val="20"/>
          <w:szCs w:val="20"/>
        </w:rPr>
        <w:t xml:space="preserve">budynków zlokalizowanych na terenie Rzeszowa </w:t>
      </w:r>
      <w:r w:rsidR="00096DFC" w:rsidRPr="000C2E68">
        <w:rPr>
          <w:rFonts w:ascii="Arial" w:hAnsi="Arial" w:cs="Arial"/>
          <w:sz w:val="20"/>
          <w:szCs w:val="20"/>
        </w:rPr>
        <w:t xml:space="preserve"> przy ul. Rejtana, Pigonia, Ćwiklińskiej, </w:t>
      </w:r>
      <w:r w:rsidR="00FA6912" w:rsidRPr="000C2E68">
        <w:rPr>
          <w:rFonts w:ascii="Arial" w:hAnsi="Arial" w:cs="Arial"/>
          <w:sz w:val="20"/>
          <w:szCs w:val="20"/>
        </w:rPr>
        <w:t>Zelwerowicza,</w:t>
      </w:r>
      <w:r w:rsidR="000C2E68" w:rsidRPr="000C2E68">
        <w:rPr>
          <w:rFonts w:ascii="Arial" w:hAnsi="Arial" w:cs="Arial"/>
          <w:sz w:val="20"/>
          <w:szCs w:val="20"/>
        </w:rPr>
        <w:t xml:space="preserve"> </w:t>
      </w:r>
      <w:r w:rsidR="00096DFC" w:rsidRPr="000C2E68">
        <w:rPr>
          <w:rFonts w:ascii="Arial" w:hAnsi="Arial" w:cs="Arial"/>
          <w:sz w:val="20"/>
          <w:szCs w:val="20"/>
        </w:rPr>
        <w:t xml:space="preserve">Cichej, Dąbrowskiego, Siemieńskiego, Jałowego, </w:t>
      </w:r>
      <w:proofErr w:type="spellStart"/>
      <w:r w:rsidR="00096DFC" w:rsidRPr="000C2E68">
        <w:rPr>
          <w:rFonts w:ascii="Arial" w:hAnsi="Arial" w:cs="Arial"/>
          <w:sz w:val="20"/>
          <w:szCs w:val="20"/>
        </w:rPr>
        <w:t>Towarnickiego</w:t>
      </w:r>
      <w:proofErr w:type="spellEnd"/>
      <w:r w:rsidR="00096DFC" w:rsidRPr="000C2E68">
        <w:rPr>
          <w:rFonts w:ascii="Arial" w:hAnsi="Arial" w:cs="Arial"/>
          <w:sz w:val="20"/>
          <w:szCs w:val="20"/>
        </w:rPr>
        <w:t>, Kasprowicza, Hoffmanowej, Warszawskiej, Moniuszki, Dekerta, Grunwaldzkiej, Ofiar Getta</w:t>
      </w:r>
      <w:r w:rsidR="00981F36" w:rsidRPr="000C2E68">
        <w:rPr>
          <w:rFonts w:ascii="Arial" w:hAnsi="Arial" w:cs="Arial"/>
          <w:sz w:val="20"/>
          <w:szCs w:val="20"/>
        </w:rPr>
        <w:t>, Krasne k/Rzeszowa</w:t>
      </w:r>
      <w:r w:rsidR="00096DFC" w:rsidRPr="000C2E68">
        <w:rPr>
          <w:rFonts w:ascii="Arial" w:hAnsi="Arial" w:cs="Arial"/>
          <w:sz w:val="20"/>
          <w:szCs w:val="20"/>
        </w:rPr>
        <w:t xml:space="preserve"> </w:t>
      </w:r>
      <w:r w:rsidRPr="000C2E68">
        <w:rPr>
          <w:rFonts w:ascii="Arial" w:hAnsi="Arial" w:cs="Arial"/>
          <w:sz w:val="20"/>
          <w:szCs w:val="20"/>
        </w:rPr>
        <w:t xml:space="preserve">oraz w </w:t>
      </w:r>
      <w:proofErr w:type="spellStart"/>
      <w:r w:rsidRPr="000C2E68">
        <w:rPr>
          <w:rFonts w:ascii="Arial" w:hAnsi="Arial" w:cs="Arial"/>
          <w:sz w:val="20"/>
          <w:szCs w:val="20"/>
        </w:rPr>
        <w:t>Werynii</w:t>
      </w:r>
      <w:proofErr w:type="spellEnd"/>
      <w:r w:rsidRPr="000C2E68">
        <w:rPr>
          <w:rFonts w:ascii="Arial" w:hAnsi="Arial" w:cs="Arial"/>
          <w:sz w:val="20"/>
          <w:szCs w:val="20"/>
        </w:rPr>
        <w:t xml:space="preserve"> </w:t>
      </w:r>
      <w:r w:rsidR="00AF3E27" w:rsidRPr="000C2E68">
        <w:rPr>
          <w:rFonts w:ascii="Arial" w:hAnsi="Arial" w:cs="Arial"/>
          <w:sz w:val="20"/>
          <w:szCs w:val="20"/>
        </w:rPr>
        <w:t xml:space="preserve"> </w:t>
      </w:r>
      <w:r w:rsidRPr="000C2E68">
        <w:rPr>
          <w:rFonts w:ascii="Arial" w:hAnsi="Arial" w:cs="Arial"/>
          <w:sz w:val="20"/>
          <w:szCs w:val="20"/>
        </w:rPr>
        <w:t>k/Kolbuszowej</w:t>
      </w:r>
    </w:p>
    <w:p w:rsidR="00176016" w:rsidRPr="000C2E68" w:rsidRDefault="00176016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Zamawiający nie posiada zaplecza magazynowego w którym wykonawca mógłby zdeponować większą ilość zamawianych materiałów.</w:t>
      </w:r>
    </w:p>
    <w:p w:rsidR="00176016" w:rsidRPr="000C2E68" w:rsidRDefault="00176016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Dostawa będzie realizowana sukcesywnie </w:t>
      </w:r>
      <w:r w:rsidR="009152A8" w:rsidRPr="000C2E68">
        <w:rPr>
          <w:rFonts w:ascii="Arial" w:hAnsi="Arial" w:cs="Arial"/>
          <w:sz w:val="20"/>
          <w:szCs w:val="20"/>
        </w:rPr>
        <w:t>w ramach aktualnego, bieżącego zgłaszania  przez daną jednostkę organizacyjną zamawiającego</w:t>
      </w:r>
      <w:r w:rsidR="000C2E68">
        <w:rPr>
          <w:rFonts w:ascii="Arial" w:hAnsi="Arial" w:cs="Arial"/>
          <w:sz w:val="20"/>
          <w:szCs w:val="20"/>
        </w:rPr>
        <w:t xml:space="preserve"> (</w:t>
      </w:r>
      <w:r w:rsidR="009152A8" w:rsidRPr="000C2E68">
        <w:rPr>
          <w:rFonts w:ascii="Arial" w:hAnsi="Arial" w:cs="Arial"/>
          <w:sz w:val="20"/>
          <w:szCs w:val="20"/>
        </w:rPr>
        <w:t>imienny wykaz osób upoważnionych do zamawiania materiałów z poszczególnych jednostek organizacyjn</w:t>
      </w:r>
      <w:r w:rsidR="00FA6912" w:rsidRPr="000C2E68">
        <w:rPr>
          <w:rFonts w:ascii="Arial" w:hAnsi="Arial" w:cs="Arial"/>
          <w:sz w:val="20"/>
          <w:szCs w:val="20"/>
        </w:rPr>
        <w:t>ych w załączeniu do Umowy</w:t>
      </w:r>
      <w:r w:rsidR="009152A8" w:rsidRPr="000C2E68">
        <w:rPr>
          <w:rFonts w:ascii="Arial" w:hAnsi="Arial" w:cs="Arial"/>
          <w:sz w:val="20"/>
          <w:szCs w:val="20"/>
        </w:rPr>
        <w:t>). Oznacza to, że ze względu na specyfikę Uczelni zamówienia nie będą realizowane za pośrednictwem jednego koordynatora ze strony Zamawiającego lecz przez zainteresowanych zakupem pracowników Zamawiającego.</w:t>
      </w:r>
    </w:p>
    <w:p w:rsidR="00E66CD1" w:rsidRPr="000C2E68" w:rsidRDefault="009152A8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Ilość zamawianych w zestawieniu zbiorczym materiałów jest wartością szacunkową i może ulec </w:t>
      </w:r>
      <w:r w:rsidR="00442A67" w:rsidRPr="000C2E68">
        <w:rPr>
          <w:rFonts w:ascii="Arial" w:hAnsi="Arial" w:cs="Arial"/>
          <w:sz w:val="20"/>
          <w:szCs w:val="20"/>
        </w:rPr>
        <w:t xml:space="preserve"> </w:t>
      </w:r>
      <w:r w:rsidRPr="000C2E68">
        <w:rPr>
          <w:rFonts w:ascii="Arial" w:hAnsi="Arial" w:cs="Arial"/>
          <w:sz w:val="20"/>
          <w:szCs w:val="20"/>
        </w:rPr>
        <w:t xml:space="preserve">zmianie , tzn. dopuszcza się przemieszczenia ilościowe pomiędzy poszczególnymi rodzajami zamawianych artykułów </w:t>
      </w:r>
      <w:r w:rsidR="00E66CD1" w:rsidRPr="000C2E68">
        <w:rPr>
          <w:rFonts w:ascii="Arial" w:hAnsi="Arial" w:cs="Arial"/>
          <w:sz w:val="20"/>
          <w:szCs w:val="20"/>
        </w:rPr>
        <w:t>w ramach kwoty umownej w zależności od aktualnych potrzeb zamawiającego.</w:t>
      </w:r>
    </w:p>
    <w:p w:rsidR="00E66CD1" w:rsidRPr="000C2E68" w:rsidRDefault="00E66CD1" w:rsidP="000C2E6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Zamawiający dopuszcza  składanie ofert równoważnych pod względem jakości oferowanych materiałów.</w:t>
      </w:r>
    </w:p>
    <w:p w:rsidR="00E66CD1" w:rsidRPr="000C2E68" w:rsidRDefault="00E66CD1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 Wykonawca składający ofertę równoważną – zgodnie z postanowieniami ustawy PZP – jest obowiązany wykazać w treści przedkładanej przez siebie oferty, że oferowany przez niego przedmiot zamówienia spełnia wymagania i parametry techniczne określone w SIWZ</w:t>
      </w:r>
      <w:r w:rsidR="00442A67" w:rsidRPr="000C2E68">
        <w:rPr>
          <w:rFonts w:ascii="Arial" w:hAnsi="Arial" w:cs="Arial"/>
          <w:sz w:val="20"/>
          <w:szCs w:val="20"/>
        </w:rPr>
        <w:t xml:space="preserve"> ( formularz cenowy)</w:t>
      </w:r>
      <w:r w:rsidRPr="000C2E68">
        <w:rPr>
          <w:rFonts w:ascii="Arial" w:hAnsi="Arial" w:cs="Arial"/>
          <w:sz w:val="20"/>
          <w:szCs w:val="20"/>
        </w:rPr>
        <w:t>, bądź też przewiduje rozwiązania lepsze niż opisywane przez zamawiającego.</w:t>
      </w:r>
    </w:p>
    <w:p w:rsidR="00E66CD1" w:rsidRPr="000C2E68" w:rsidRDefault="00E66CD1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Równoważny</w:t>
      </w:r>
      <w:r w:rsidR="000D78CB" w:rsidRPr="000C2E68">
        <w:rPr>
          <w:rFonts w:ascii="Arial" w:hAnsi="Arial" w:cs="Arial"/>
          <w:sz w:val="20"/>
          <w:szCs w:val="20"/>
        </w:rPr>
        <w:t>(zamienny)</w:t>
      </w:r>
      <w:r w:rsidRPr="000C2E68">
        <w:rPr>
          <w:rFonts w:ascii="Arial" w:hAnsi="Arial" w:cs="Arial"/>
          <w:sz w:val="20"/>
          <w:szCs w:val="20"/>
        </w:rPr>
        <w:t xml:space="preserve"> artykuł winien być określony </w:t>
      </w:r>
      <w:r w:rsidRPr="000C2E68">
        <w:rPr>
          <w:rFonts w:ascii="Arial" w:hAnsi="Arial" w:cs="Arial"/>
          <w:sz w:val="20"/>
          <w:szCs w:val="20"/>
          <w:u w:val="single"/>
        </w:rPr>
        <w:t>z nazwy i poprzez podanie producenta</w:t>
      </w:r>
      <w:r w:rsidRPr="000C2E68">
        <w:rPr>
          <w:rFonts w:ascii="Arial" w:hAnsi="Arial" w:cs="Arial"/>
          <w:sz w:val="20"/>
          <w:szCs w:val="20"/>
        </w:rPr>
        <w:t>.</w:t>
      </w:r>
    </w:p>
    <w:p w:rsidR="00E66CD1" w:rsidRPr="000C2E68" w:rsidRDefault="00E66CD1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Równoważność oferowanego artykułu </w:t>
      </w:r>
      <w:r w:rsidR="009F233E" w:rsidRPr="000C2E68">
        <w:rPr>
          <w:rFonts w:ascii="Arial" w:hAnsi="Arial" w:cs="Arial"/>
          <w:sz w:val="20"/>
          <w:szCs w:val="20"/>
        </w:rPr>
        <w:t xml:space="preserve">wykonawca obowiązany jest wykazać poprzez wskazanie w przedkładanej ofercie właściwości artykułu zamiennego( </w:t>
      </w:r>
      <w:r w:rsidR="009F233E" w:rsidRPr="000C2E68">
        <w:rPr>
          <w:rFonts w:ascii="Arial" w:hAnsi="Arial" w:cs="Arial"/>
          <w:sz w:val="20"/>
          <w:szCs w:val="20"/>
          <w:u w:val="single"/>
        </w:rPr>
        <w:t>opis właściwości</w:t>
      </w:r>
      <w:r w:rsidR="009F233E" w:rsidRPr="000C2E68">
        <w:rPr>
          <w:rFonts w:ascii="Arial" w:hAnsi="Arial" w:cs="Arial"/>
          <w:sz w:val="20"/>
          <w:szCs w:val="20"/>
        </w:rPr>
        <w:t xml:space="preserve"> </w:t>
      </w:r>
      <w:r w:rsidR="009F233E" w:rsidRPr="000C2E68">
        <w:rPr>
          <w:rFonts w:ascii="Arial" w:hAnsi="Arial" w:cs="Arial"/>
          <w:sz w:val="20"/>
          <w:szCs w:val="20"/>
          <w:u w:val="single"/>
        </w:rPr>
        <w:t>technicznych)</w:t>
      </w:r>
      <w:r w:rsidR="000D78CB" w:rsidRPr="000C2E68">
        <w:rPr>
          <w:rFonts w:ascii="Arial" w:hAnsi="Arial" w:cs="Arial"/>
          <w:sz w:val="20"/>
          <w:szCs w:val="20"/>
          <w:u w:val="single"/>
        </w:rPr>
        <w:t xml:space="preserve">, </w:t>
      </w:r>
      <w:r w:rsidR="000D78CB" w:rsidRPr="000C2E68">
        <w:rPr>
          <w:rFonts w:ascii="Arial" w:hAnsi="Arial" w:cs="Arial"/>
          <w:sz w:val="20"/>
          <w:szCs w:val="20"/>
        </w:rPr>
        <w:t>jeśli opis taki zawiera</w:t>
      </w:r>
      <w:r w:rsidR="000C2E68" w:rsidRPr="000C2E68">
        <w:rPr>
          <w:rFonts w:ascii="Arial" w:hAnsi="Arial" w:cs="Arial"/>
          <w:sz w:val="20"/>
          <w:szCs w:val="20"/>
        </w:rPr>
        <w:t xml:space="preserve"> </w:t>
      </w:r>
      <w:r w:rsidR="000D78CB" w:rsidRPr="000C2E68">
        <w:rPr>
          <w:rFonts w:ascii="Arial" w:hAnsi="Arial" w:cs="Arial"/>
          <w:sz w:val="20"/>
          <w:szCs w:val="20"/>
        </w:rPr>
        <w:t xml:space="preserve">zestawienie zbiorcze </w:t>
      </w:r>
      <w:r w:rsidR="00442A67" w:rsidRPr="000C2E68">
        <w:rPr>
          <w:rFonts w:ascii="Arial" w:hAnsi="Arial" w:cs="Arial"/>
          <w:sz w:val="20"/>
          <w:szCs w:val="20"/>
        </w:rPr>
        <w:t>( formularz cenowy)</w:t>
      </w:r>
      <w:r w:rsidR="000C2E68">
        <w:rPr>
          <w:rFonts w:ascii="Arial" w:hAnsi="Arial" w:cs="Arial"/>
          <w:sz w:val="20"/>
          <w:szCs w:val="20"/>
        </w:rPr>
        <w:t xml:space="preserve"> </w:t>
      </w:r>
      <w:r w:rsidR="000D78CB" w:rsidRPr="000C2E68">
        <w:rPr>
          <w:rFonts w:ascii="Arial" w:hAnsi="Arial" w:cs="Arial"/>
          <w:sz w:val="20"/>
          <w:szCs w:val="20"/>
        </w:rPr>
        <w:t>Zamawiającego.</w:t>
      </w:r>
    </w:p>
    <w:p w:rsidR="009F233E" w:rsidRPr="000C2E68" w:rsidRDefault="00101EFB" w:rsidP="000C2E68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Wskazane przez wykonawcę właściwości techniczne artykułu równoważnego (zamiennego)  musi  potwierdzać załączona do oferty informacja pochodząca od </w:t>
      </w:r>
      <w:r w:rsidRPr="000C2E68">
        <w:rPr>
          <w:rFonts w:ascii="Arial" w:hAnsi="Arial" w:cs="Arial"/>
          <w:sz w:val="20"/>
          <w:szCs w:val="20"/>
        </w:rPr>
        <w:lastRenderedPageBreak/>
        <w:t>producenta tego artykułu – informacja wygenerowana elektronicznie z oficjalnego portalu lub strony producenta wymaga podpisu składającego ofertę wykonawcy.</w:t>
      </w:r>
    </w:p>
    <w:p w:rsidR="00442A67" w:rsidRPr="000C2E68" w:rsidRDefault="00442A67" w:rsidP="000C2E6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0C2E68">
        <w:rPr>
          <w:rFonts w:ascii="Arial" w:hAnsi="Arial" w:cs="Arial"/>
          <w:b/>
          <w:sz w:val="20"/>
          <w:szCs w:val="20"/>
        </w:rPr>
        <w:t xml:space="preserve"> </w:t>
      </w:r>
      <w:r w:rsidRPr="000C2E68">
        <w:rPr>
          <w:rFonts w:ascii="Arial" w:hAnsi="Arial" w:cs="Arial"/>
          <w:sz w:val="20"/>
          <w:szCs w:val="20"/>
        </w:rPr>
        <w:t xml:space="preserve">Jeśli w trakcie </w:t>
      </w:r>
      <w:r w:rsidR="00D1420E" w:rsidRPr="000C2E68">
        <w:rPr>
          <w:rFonts w:ascii="Arial" w:hAnsi="Arial" w:cs="Arial"/>
          <w:sz w:val="20"/>
          <w:szCs w:val="20"/>
        </w:rPr>
        <w:t xml:space="preserve">realizowania umowy Zamawiający stwierdzi, że dostarczony produkt równoważny nie odpowiada  parametrom i jakością produktu zamawianego Wykonawca na żądanie Zamawiającego będzie obowiązany do wymiany produktu na właściwy. </w:t>
      </w:r>
      <w:r w:rsidR="00D1420E" w:rsidRPr="000C2E68">
        <w:rPr>
          <w:rFonts w:ascii="Arial" w:hAnsi="Arial" w:cs="Arial"/>
          <w:b/>
          <w:sz w:val="20"/>
          <w:szCs w:val="20"/>
        </w:rPr>
        <w:t>W przypadku gdy reklamacje z tego tytułu będą się powtarzały i obejmą w sumie ilość przypadków mierzonych wartością 10 tysięcy PLN reklamowanych artykułów, Zamawiający jest uprawniony do rozwiązania zawartej umowy.</w:t>
      </w:r>
    </w:p>
    <w:p w:rsidR="00FA6912" w:rsidRPr="000C2E68" w:rsidRDefault="00FA6912" w:rsidP="000C2E6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Wykonawca zobowiązany jest do wymiany dostarczonego produktu – urządzeń mechaniczno-elektrycznych na nowy, sprawny w terminie:</w:t>
      </w:r>
    </w:p>
    <w:p w:rsidR="00FA6912" w:rsidRPr="000C2E68" w:rsidRDefault="00FA6912" w:rsidP="000C2E68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Produktu na który wystawiona jest gwarancja – przez okres gwarancji, nie dłużej jednak od </w:t>
      </w:r>
      <w:r w:rsidR="006224E7" w:rsidRPr="000C2E68">
        <w:rPr>
          <w:rFonts w:ascii="Arial" w:hAnsi="Arial" w:cs="Arial"/>
          <w:sz w:val="20"/>
          <w:szCs w:val="20"/>
        </w:rPr>
        <w:t>czasokresu związania umową o realizację dostaw.</w:t>
      </w:r>
    </w:p>
    <w:p w:rsidR="006224E7" w:rsidRPr="000C2E68" w:rsidRDefault="006224E7" w:rsidP="000C2E68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Produktów  elektronicznych, które nie posiadają karty gwarancyjnej ( np. kalkulatory)- w terminie 2 miesięcy od dostarczenia Zamawiającemu.</w:t>
      </w:r>
    </w:p>
    <w:p w:rsidR="006224E7" w:rsidRPr="000C2E68" w:rsidRDefault="006224E7" w:rsidP="000C2E68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>Produktów mechanicznych na które nie ma karty gwarancyjnej ( np. zszywacze)- w terminie 1 miesiąca od dostarczenia zamawiającemu.</w:t>
      </w:r>
    </w:p>
    <w:p w:rsidR="00E66CD1" w:rsidRPr="000C2E68" w:rsidRDefault="00E66CD1" w:rsidP="000C2E68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152A8" w:rsidRPr="000C2E68" w:rsidRDefault="009152A8" w:rsidP="000C2E68">
      <w:pPr>
        <w:pStyle w:val="Akapitzlist"/>
        <w:ind w:left="1080"/>
        <w:jc w:val="both"/>
        <w:rPr>
          <w:rFonts w:ascii="Arial" w:hAnsi="Arial" w:cs="Arial"/>
          <w:sz w:val="20"/>
          <w:szCs w:val="20"/>
        </w:rPr>
      </w:pPr>
      <w:r w:rsidRPr="000C2E68">
        <w:rPr>
          <w:rFonts w:ascii="Arial" w:hAnsi="Arial" w:cs="Arial"/>
          <w:sz w:val="20"/>
          <w:szCs w:val="20"/>
        </w:rPr>
        <w:t xml:space="preserve"> </w:t>
      </w:r>
    </w:p>
    <w:sectPr w:rsidR="009152A8" w:rsidRPr="000C2E68" w:rsidSect="008251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AD3" w:rsidRDefault="007E1AD3" w:rsidP="000C2E68">
      <w:pPr>
        <w:spacing w:after="0" w:line="240" w:lineRule="auto"/>
      </w:pPr>
      <w:r>
        <w:separator/>
      </w:r>
    </w:p>
  </w:endnote>
  <w:endnote w:type="continuationSeparator" w:id="0">
    <w:p w:rsidR="007E1AD3" w:rsidRDefault="007E1AD3" w:rsidP="000C2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AD3" w:rsidRDefault="007E1AD3" w:rsidP="000C2E68">
      <w:pPr>
        <w:spacing w:after="0" w:line="240" w:lineRule="auto"/>
      </w:pPr>
      <w:r>
        <w:separator/>
      </w:r>
    </w:p>
  </w:footnote>
  <w:footnote w:type="continuationSeparator" w:id="0">
    <w:p w:rsidR="007E1AD3" w:rsidRDefault="007E1AD3" w:rsidP="000C2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68" w:rsidRDefault="000C2E68">
    <w:pPr>
      <w:pStyle w:val="Nagwek"/>
    </w:pPr>
    <w:r>
      <w:t>ZP/UR/132/2012</w:t>
    </w:r>
    <w:r>
      <w:tab/>
    </w:r>
    <w:r>
      <w:tab/>
      <w:t xml:space="preserve">Załącznik nr 1.2 do </w:t>
    </w:r>
    <w:proofErr w:type="spellStart"/>
    <w:r>
      <w:t>siwz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1D01"/>
    <w:multiLevelType w:val="multilevel"/>
    <w:tmpl w:val="DFDE0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7F95221"/>
    <w:multiLevelType w:val="hybridMultilevel"/>
    <w:tmpl w:val="516ADE2E"/>
    <w:lvl w:ilvl="0" w:tplc="21A88120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A4A06AE"/>
    <w:multiLevelType w:val="hybridMultilevel"/>
    <w:tmpl w:val="F334C99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6A2133CA"/>
    <w:multiLevelType w:val="hybridMultilevel"/>
    <w:tmpl w:val="99D4F110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567"/>
    <w:rsid w:val="00096DFC"/>
    <w:rsid w:val="000C2E68"/>
    <w:rsid w:val="000D78CB"/>
    <w:rsid w:val="00101EFB"/>
    <w:rsid w:val="00176016"/>
    <w:rsid w:val="001F13B2"/>
    <w:rsid w:val="002736A8"/>
    <w:rsid w:val="002C260E"/>
    <w:rsid w:val="002C6C06"/>
    <w:rsid w:val="002E01C0"/>
    <w:rsid w:val="00310567"/>
    <w:rsid w:val="00377163"/>
    <w:rsid w:val="00442A67"/>
    <w:rsid w:val="00500952"/>
    <w:rsid w:val="0055361B"/>
    <w:rsid w:val="005C73F3"/>
    <w:rsid w:val="005F66A7"/>
    <w:rsid w:val="006224E7"/>
    <w:rsid w:val="00630C39"/>
    <w:rsid w:val="006905F5"/>
    <w:rsid w:val="00691C55"/>
    <w:rsid w:val="006B0842"/>
    <w:rsid w:val="006F7AD9"/>
    <w:rsid w:val="007E1AD3"/>
    <w:rsid w:val="00825141"/>
    <w:rsid w:val="009152A8"/>
    <w:rsid w:val="00952DA6"/>
    <w:rsid w:val="009554B5"/>
    <w:rsid w:val="00981F36"/>
    <w:rsid w:val="009D00B1"/>
    <w:rsid w:val="009E2FD9"/>
    <w:rsid w:val="009F233E"/>
    <w:rsid w:val="00A22DFF"/>
    <w:rsid w:val="00AF3E27"/>
    <w:rsid w:val="00BB6DA3"/>
    <w:rsid w:val="00C2329D"/>
    <w:rsid w:val="00C73891"/>
    <w:rsid w:val="00CA082B"/>
    <w:rsid w:val="00D10683"/>
    <w:rsid w:val="00D11E4F"/>
    <w:rsid w:val="00D11F98"/>
    <w:rsid w:val="00D1420E"/>
    <w:rsid w:val="00D74ECF"/>
    <w:rsid w:val="00E553D6"/>
    <w:rsid w:val="00E66CD1"/>
    <w:rsid w:val="00EA73E5"/>
    <w:rsid w:val="00FA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51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FD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C2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E68"/>
  </w:style>
  <w:style w:type="paragraph" w:styleId="Stopka">
    <w:name w:val="footer"/>
    <w:basedOn w:val="Normalny"/>
    <w:link w:val="StopkaZnak"/>
    <w:uiPriority w:val="99"/>
    <w:unhideWhenUsed/>
    <w:rsid w:val="000C2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E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Uniwersytet</cp:lastModifiedBy>
  <cp:revision>25</cp:revision>
  <cp:lastPrinted>2012-09-13T07:03:00Z</cp:lastPrinted>
  <dcterms:created xsi:type="dcterms:W3CDTF">2010-04-15T10:16:00Z</dcterms:created>
  <dcterms:modified xsi:type="dcterms:W3CDTF">2012-09-21T10:31:00Z</dcterms:modified>
</cp:coreProperties>
</file>